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55E" w:rsidRPr="0068355E" w:rsidRDefault="0068355E" w:rsidP="0068355E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68355E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68355E">
        <w:rPr>
          <w:rFonts w:ascii="BrowalliaUPC" w:hAnsi="BrowalliaUPC" w:cs="BrowalliaUPC"/>
          <w:b/>
          <w:bCs/>
          <w:sz w:val="32"/>
          <w:szCs w:val="32"/>
          <w:cs/>
        </w:rPr>
        <w:t>ครั้งที่ 12/2561 (ครั้งที่ 59)</w:t>
      </w:r>
    </w:p>
    <w:p w:rsidR="003155E8" w:rsidRDefault="0068355E" w:rsidP="0068355E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68355E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25 มิถุนายน 2561 เวลา 09.30 น.</w:t>
      </w:r>
    </w:p>
    <w:p w:rsidR="0068355E" w:rsidRDefault="0068355E" w:rsidP="0068355E">
      <w:pPr>
        <w:spacing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8355E" w:rsidRPr="0068355E">
        <w:rPr>
          <w:rFonts w:ascii="BrowalliaUPC" w:hAnsi="BrowalliaUPC" w:cs="BrowalliaUPC"/>
          <w:b/>
          <w:bCs/>
          <w:sz w:val="32"/>
          <w:szCs w:val="32"/>
        </w:rPr>
        <w:t xml:space="preserve">1 </w:t>
      </w:r>
      <w:r w:rsidR="0068355E" w:rsidRPr="0068355E">
        <w:rPr>
          <w:rFonts w:ascii="BrowalliaUPC" w:hAnsi="BrowalliaUPC" w:cs="BrowalliaUPC"/>
          <w:b/>
          <w:bCs/>
          <w:sz w:val="32"/>
          <w:szCs w:val="32"/>
          <w:cs/>
        </w:rPr>
        <w:t xml:space="preserve">โครงสร้างราคาน้ำมันดีเซลหมุนเร็ว และน้ำมันดีเซลหมุนเร็ว </w:t>
      </w:r>
      <w:r w:rsidR="0068355E" w:rsidRPr="0068355E">
        <w:rPr>
          <w:rFonts w:ascii="BrowalliaUPC" w:hAnsi="BrowalliaUPC" w:cs="BrowalliaUPC"/>
          <w:b/>
          <w:bCs/>
          <w:sz w:val="32"/>
          <w:szCs w:val="32"/>
        </w:rPr>
        <w:t>B20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>1. วันที่ 24 พฤษภาคม 2561 คณะกรรมการบริหารนโยบายพลังงาน (กบง.) เห็นชอบแนวทางบรรเทาผลกระทบราคาน้ำมันดีเซล โดยมีเงื่อนไขว่าหากราคาขายปลีกขยับสูงเกินกว่า 30 บาทต่อลิตร จึงจะให้มีการดำเนินงาน ดังนี้ (1) กำหนดค่าการตลาดน้ำมันดีเซลหมุนเร็วไม่เกิน 1.75 บาทต่อลิตร (2) ให้ฝ่ายเลขานุการฯ ใช้กลไกกองทุนน้ำมันเชื้อเพลิงเข้าช่วยบริหารราคาน้ำมันดีเซลไม่ให้เกิน 30 บาทต่อลิตร (3) หากอัตราเงินชดเชยสำหรับน้ำมันดีเซลหมุนเร็วมากกว่า 1.00 บาทต่อลิตร ฝ่ายเลขานุการฯ จะนำเสนอต่อ กบง. เพื่อพิจารณาอัตราเงินชดเชยที่เหมาะสมต่อไป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>2. วันที่ 8 มิถุนายน 2561 กบง. มีมติเห็นชอบการส่งเสริมการใช้น้ำมันดีเซล บี 20 ดังนี้ (1) สนับสนุนการผลิตและการใช้น้ำมันดีเซลหมุนเร็ว บี20 ให้มีราคาต่ำ จึงมีมติให้กรมสรรพสามิต กระทรวงการคลัง พิจารณาลดอัตราเรียกเก็บภาษีสรรพสามิตสำหรับน้ำมันดีเซลหมุนเร็ว บี20 ลงเหลือ 5.152 บาทต่อลิตร (2) เพื่อลดผลกระทบของการลดอัตราเรียกเก็บภาษีสรรพสามิตสำหรับน้ำมันดีเซลหมุนเร็ว บี20 ต่อประมาณการรายรับของงบประมาณแผ่นดิน ประจำปี 2561 และ 2562 จึงมีมติให้กรมสรรพสามิต กระทรวงการคลัง พิจารณาเพิ่มอัตราภาษีสรรพสามิตน้ำมันดีเซลหมุนเร็ว 0.13 บาทต่อลิตร เป็น 5.98 บาทต่อลิตร และ (3) เพื่อไม่ให้ผู้ใช้น้ำมันดีเซลหมุนเร็วได้รับผลกระทบจากการเพิ่มอัตราภาษีสรรพสามิต จึงให้กองทุนน้ำมันเชื้อเพลิง จ่ายเงินชดเชยราคาน้ำมันดีเซลหมุนเร็วในอัตรา 0.13 บาทต่อลิตร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>3. เมื่อวันที่ 19 มิถุนายน 2561 กระทรวงการคลังได้ประกาศกฎกระทรวง กำหนดพิกัดอัตราภาษีสรรพสามิต ฉบับที่ 4 พ.ศ.2561 โดยมีอัตราภาษีสรรพสามิตของน้ำมันดีเซล 3 รายการ คือ (1) น้ำมันดีเซลที่มีปริมาณกำมะถันเกินและไม่เกินร้อยละ 0.005 โดยน้ำหนัก มีอัตรา 6.44 บาทต่อลิตร (2) น้ำมันดีเซลที่มี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 ประเภทเมท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อร์ของกรดไขมันผสมอยู่ไม่เกินร้อยละ 7 มีอัตรา 5.98 บาทต่อลิตร และ (3) น้ำมันดีเซลที่มี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อร์ของกรดไขมันผสมอยู่ไม่น้อยกว่าร้อยละ 19 แต่ไม่เกินร้อยละ 20 มีอัตรา 5.152 บาทต่อลิตร และ กบง. ได้มีประกาศการกำหนด อัตราเงินชดเชย อัตราเงินคืนกองทุน และอัตราเงินกองทุนคืนสำหรับน้ำมันเชื้อเพลิง โดยให้น้ำมันดีเซลหมุนเร็ว จากเดิม ส่งเข้ากองทุน 0.01 บาทต่อลิตร เป็น กองทุนชดเชย 0.13 บาทต่อลิตร เพื่อไม่ให้ผู้ใช้น้ำมันดีเซลหมุนเร็วได้รับผลกระทบจากการเพิ่มอัตราภาษีสรรพสามิตดังกล่าว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lastRenderedPageBreak/>
        <w:t>4. ราคาน้ำมันตลาดโลกปิดตลาด ณ วันที่ 21 มิถุนายน 2561 น้ำมันดิบดูไบอยู่ที่ 72.70 เหรียญสหรัฐฯต่อบาร์เรล น้ำมันเบนซิน 95 อยู่ที่ 81.49 เหรียญสหรัฐฯต่อบาร์เรล และน้ำมันดีเซลอยู่ที่ 86.64 เหรียญสหรัฐฯต่อบาร์เรล ราคา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อร์ของกรดไขมันวันที่ 18-24 มิถุนายน 2561 ลิตรละ 27.85 บาท ราคาเอทานอล เดือน มิถุนายน 2561 ลิตรละ 23.59 บาท และจากมาตรการ “ศูนย์-สุทธิ” ในกลุ่มเบนซินและแก๊สโซ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ล ส่งผลให้กองทุนน้ำมันฯ มีรายรับในกลุ่มเบนซินและแก๊สโซ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 xml:space="preserve">ลประมาณ 1 ล้านบาทต่อเดือน ในขณะที่มีรายจ่ายจากกลุ่มน้ำมันดีเซลหมุนเร็วประมาณ 261 ล้านบาทต่อเดือน โดยภาพรวมกองทุนน้ำมันฯ มีสภาพคล่องติดลบ 249 ล้านบาทต่อเดือน ทั้งนี้ หลักเกณฑ์การคำนวณราคา ณ โรงกลั่นของน้ำมันดีเซลหมุนเร็วบี 20 คือ (1 - </w:t>
      </w:r>
      <w:r w:rsidRPr="0068355E">
        <w:rPr>
          <w:rFonts w:ascii="BrowalliaUPC" w:hAnsi="BrowalliaUPC" w:cs="BrowalliaUPC"/>
          <w:sz w:val="32"/>
          <w:szCs w:val="32"/>
        </w:rPr>
        <w:t xml:space="preserve">x) </w:t>
      </w:r>
      <w:r w:rsidRPr="0068355E">
        <w:rPr>
          <w:rFonts w:ascii="BrowalliaUPC" w:hAnsi="BrowalliaUPC" w:cs="BrowalliaUPC"/>
          <w:sz w:val="32"/>
          <w:szCs w:val="32"/>
          <w:cs/>
        </w:rPr>
        <w:t xml:space="preserve">ของราคาน้ำมันดีเซลหมุนเร็ว + </w:t>
      </w:r>
      <w:r w:rsidRPr="0068355E">
        <w:rPr>
          <w:rFonts w:ascii="BrowalliaUPC" w:hAnsi="BrowalliaUPC" w:cs="BrowalliaUPC"/>
          <w:sz w:val="32"/>
          <w:szCs w:val="32"/>
        </w:rPr>
        <w:t xml:space="preserve">x </w:t>
      </w:r>
      <w:r w:rsidRPr="0068355E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 ดังนั้น เพื่อเป็นการรักษาเสถียรภาพของเงินกองทุนน้ำมัน เมื่อมีการจำหน่ายน้ำมันดีเซลหมุนเร็ว บี20 แล้ว ฝ่ายเลขานุการฯ เห็นควรปรับอัตราเงินส่งเข้ากองทุนน้ำมันดีเซลหมุนเร็วจากอัตราเงินชดเชยที่ 0.13 บาทต่อลิตร เป็น ส่งเงินเข้ากองทุนน้ำมันฯ 0.01 บาทต่อลิตร และเพื่อให้ราคาขายปลีกน้ำมันดีเซลหมุนเร็ว บี 20 มีราคาถูกกว่าน้ำมันดีเซลหมุนเร็ว (</w:t>
      </w:r>
      <w:r w:rsidRPr="0068355E">
        <w:rPr>
          <w:rFonts w:ascii="BrowalliaUPC" w:hAnsi="BrowalliaUPC" w:cs="BrowalliaUPC"/>
          <w:sz w:val="32"/>
          <w:szCs w:val="32"/>
        </w:rPr>
        <w:t>B</w:t>
      </w:r>
      <w:r w:rsidRPr="0068355E">
        <w:rPr>
          <w:rFonts w:ascii="BrowalliaUPC" w:hAnsi="BrowalliaUPC" w:cs="BrowalliaUPC"/>
          <w:sz w:val="32"/>
          <w:szCs w:val="32"/>
          <w:cs/>
        </w:rPr>
        <w:t>7) ประมาณ 3 บาทต่อลิตร ฝ่ายเลขานุการฯ เห็นควรให้กำหนดเงินชดเชยน้ำมันดีเซลหมุนเร็ว บี 20 ที่ 3.22 บาทต่อลิตร</w:t>
      </w:r>
    </w:p>
    <w:p w:rsid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bookmarkStart w:id="0" w:name="_GoBack"/>
      <w:r w:rsidRPr="0068355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>1. รับทราบกฎกระทรวงกำหนดพิกัดอัตราภาษีสรรพสามิต ฉบับที่ 4 พ.ศ. 2561 และประกาศ คณะกรรมการบริหารนโยบาย ฉบับที่ 40 พ.ศ. 2561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ซึ่งมีผลบังคับใช้ตั้งแต่วันที่ 20 มิถุนายน 2561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 xml:space="preserve">2. เห็นชอบหลักเกณฑ์การคำนวณราคา ณ โรงกลั่นน้ำมันเชื้อเพลิงของน้ำมันดีเซลหมุนเร็วบี 20 ดังนี้ โดยที่ </w:t>
      </w:r>
      <w:r w:rsidRPr="0068355E">
        <w:rPr>
          <w:rFonts w:ascii="BrowalliaUPC" w:hAnsi="BrowalliaUPC" w:cs="BrowalliaUPC"/>
          <w:sz w:val="32"/>
          <w:szCs w:val="32"/>
        </w:rPr>
        <w:t xml:space="preserve">X = </w:t>
      </w:r>
      <w:r w:rsidRPr="0068355E">
        <w:rPr>
          <w:rFonts w:ascii="BrowalliaUPC" w:hAnsi="BrowalliaUPC" w:cs="BrowalliaUPC"/>
          <w:sz w:val="32"/>
          <w:szCs w:val="32"/>
          <w:cs/>
        </w:rPr>
        <w:t>ร้อยละโดยปริมาตร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อร์ของกรดไขมันผสมอยู่ร้อยละ 19 น้ำมันดีเซลหมุนเร็ว = (</w:t>
      </w:r>
      <w:r w:rsidRPr="0068355E">
        <w:rPr>
          <w:rFonts w:ascii="BrowalliaUPC" w:hAnsi="BrowalliaUPC" w:cs="BrowalliaUPC"/>
          <w:sz w:val="32"/>
          <w:szCs w:val="32"/>
        </w:rPr>
        <w:t xml:space="preserve">MOPS Gasoil </w:t>
      </w:r>
      <w:r w:rsidRPr="0068355E">
        <w:rPr>
          <w:rFonts w:ascii="BrowalliaUPC" w:hAnsi="BrowalliaUPC" w:cs="BrowalliaUPC"/>
          <w:sz w:val="32"/>
          <w:szCs w:val="32"/>
          <w:cs/>
        </w:rPr>
        <w:t>50</w:t>
      </w:r>
      <w:r w:rsidRPr="0068355E">
        <w:rPr>
          <w:rFonts w:ascii="BrowalliaUPC" w:hAnsi="BrowalliaUPC" w:cs="BrowalliaUPC"/>
          <w:sz w:val="32"/>
          <w:szCs w:val="32"/>
        </w:rPr>
        <w:t xml:space="preserve"> ppm + </w:t>
      </w:r>
      <w:r w:rsidRPr="0068355E">
        <w:rPr>
          <w:rFonts w:ascii="BrowalliaUPC" w:hAnsi="BrowalliaUPC" w:cs="BrowalliaUPC"/>
          <w:sz w:val="32"/>
          <w:szCs w:val="32"/>
          <w:cs/>
        </w:rPr>
        <w:t>พรีเมียม) ที่ 600</w:t>
      </w:r>
      <w:r w:rsidRPr="0068355E">
        <w:rPr>
          <w:rFonts w:ascii="BrowalliaUPC" w:hAnsi="BrowalliaUPC" w:cs="BrowalliaUPC"/>
          <w:sz w:val="32"/>
          <w:szCs w:val="32"/>
        </w:rPr>
        <w:t xml:space="preserve">F x </w:t>
      </w:r>
      <w:r w:rsidRPr="0068355E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/158.984 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68355E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68355E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ตามหลักเกณฑ์ที่คณะกรรมการบริหารนโยบายพลังงานเห็นชอบ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t>3. เห็นชอบปรับอัตราเงินส่งเข้ากองทุนน้ำมันเชื้อเพลิง เพื่อให้ราคาน้ำมันดีเซลหมุนเร็ว บี 20 ถูกกว่าราคาน้ำมันดีเซลหมุนเร็ว 3 บาทต่อลิตร ดังนี้ อัตราเงินส่งเข้ากองทุนน้ำมันฯ ชนิดน้ำมัน (หน่วย: บาทต่อลิตร) ปัจจุบัน วันที่ 25 มิถุนายน 2561 ใหม่ น้ำมันดีเซลหมุนเร็ว -0.13 0.</w:t>
      </w:r>
      <w:r>
        <w:rPr>
          <w:rFonts w:ascii="BrowalliaUPC" w:hAnsi="BrowalliaUPC" w:cs="BrowalliaUPC"/>
          <w:sz w:val="32"/>
          <w:szCs w:val="32"/>
          <w:cs/>
        </w:rPr>
        <w:t xml:space="preserve">01 น้ำมันดีเซลหมุนเร็ว บี 20 - </w:t>
      </w:r>
      <w:r w:rsidRPr="0068355E">
        <w:rPr>
          <w:rFonts w:ascii="BrowalliaUPC" w:hAnsi="BrowalliaUPC" w:cs="BrowalliaUPC"/>
          <w:sz w:val="32"/>
          <w:szCs w:val="32"/>
          <w:cs/>
        </w:rPr>
        <w:t>3.22</w:t>
      </w:r>
    </w:p>
    <w:p w:rsidR="0068355E" w:rsidRPr="0068355E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B7062" w:rsidRPr="005F0225" w:rsidRDefault="0068355E" w:rsidP="006835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8355E">
        <w:rPr>
          <w:rFonts w:ascii="BrowalliaUPC" w:hAnsi="BrowalliaUPC" w:cs="BrowalliaUPC"/>
          <w:sz w:val="32"/>
          <w:szCs w:val="32"/>
          <w:cs/>
        </w:rPr>
        <w:lastRenderedPageBreak/>
        <w:t>4. เห็นชอบร่าง ประกาศคณะกรรมการบริหารนโยบายพลังงาน ฉบับที่ .. พ.ศ. 2561 เรื่อง การกำหนดอัตราเงินส่งเข้ากองทุน อัตราเงินชดเชย อัตราเงินคืนกองทุน และอัตราเงินกองทุนคืนสำหรับน้ำมันเชื้อเพลิง ทั้งนี้มอบหมายให้สำนักงานนโยบายและแผนพลังงานดำเนินการออกประกาศคณะกรรมการบริหารนโยบายพลังงาน เพื่อให้มีผลบังคับใช้ตั้งแต่วันที่ 2 กรกฎาคม 2561 เป็นต้นไป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2462F"/>
    <w:rsid w:val="00EB47BD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4BD5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42</cp:revision>
  <dcterms:created xsi:type="dcterms:W3CDTF">2018-03-30T07:36:00Z</dcterms:created>
  <dcterms:modified xsi:type="dcterms:W3CDTF">2022-09-26T02:25:00Z</dcterms:modified>
</cp:coreProperties>
</file>